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63FC" w14:textId="78B5AC89" w:rsidR="00596E5F" w:rsidRDefault="00596E5F" w:rsidP="00596E5F">
      <w:pPr>
        <w:pStyle w:val="Default"/>
        <w:jc w:val="center"/>
      </w:pPr>
      <w:r>
        <w:rPr>
          <w:noProof/>
          <w14:ligatures w14:val="standardContextual"/>
        </w:rPr>
        <w:drawing>
          <wp:inline distT="0" distB="0" distL="0" distR="0" wp14:anchorId="6CA90338" wp14:editId="19EBF3A3">
            <wp:extent cx="2000250" cy="1628962"/>
            <wp:effectExtent l="0" t="0" r="0" b="9525"/>
            <wp:docPr id="1981537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537147" name="Picture 19815371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989" cy="16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E27F" w14:textId="77777777" w:rsidR="00EC1056" w:rsidRDefault="00EC1056" w:rsidP="00596E5F">
      <w:pPr>
        <w:pStyle w:val="Default"/>
        <w:jc w:val="center"/>
      </w:pPr>
    </w:p>
    <w:p w14:paraId="2DC2816D" w14:textId="2C403EAA" w:rsidR="00596E5F" w:rsidRDefault="00EC1056" w:rsidP="00596E5F">
      <w:pPr>
        <w:pStyle w:val="Defaul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11/1/2023</w:t>
      </w:r>
    </w:p>
    <w:p w14:paraId="744F8DAE" w14:textId="77777777" w:rsidR="00EC1056" w:rsidRDefault="00EC1056" w:rsidP="00596E5F">
      <w:pPr>
        <w:pStyle w:val="Default"/>
        <w:jc w:val="center"/>
      </w:pPr>
    </w:p>
    <w:p w14:paraId="11B06CC6" w14:textId="77777777" w:rsidR="00EC1056" w:rsidRDefault="00EC1056" w:rsidP="00596E5F">
      <w:pPr>
        <w:pStyle w:val="Default"/>
        <w:jc w:val="center"/>
      </w:pPr>
    </w:p>
    <w:p w14:paraId="7AE45C1D" w14:textId="77777777" w:rsidR="00596E5F" w:rsidRDefault="00596E5F" w:rsidP="00596E5F">
      <w:pPr>
        <w:pStyle w:val="Default"/>
      </w:pPr>
    </w:p>
    <w:p w14:paraId="75845A5B" w14:textId="212A9D61" w:rsidR="00596E5F" w:rsidRDefault="00596E5F" w:rsidP="00596E5F">
      <w:pPr>
        <w:pStyle w:val="Default"/>
      </w:pPr>
      <w:r>
        <w:t>Dear Valued Patient,</w:t>
      </w:r>
    </w:p>
    <w:p w14:paraId="3D56F593" w14:textId="6FDE65EB" w:rsidR="00596E5F" w:rsidRDefault="00596E5F" w:rsidP="00596E5F">
      <w:pPr>
        <w:pStyle w:val="Default"/>
      </w:pPr>
      <w:r>
        <w:t xml:space="preserve">   You are receiving this letter because you have a Metlife PDP or Metlife Federal dental insurance plan that we will not be in network with</w:t>
      </w:r>
      <w:r w:rsidR="00246744">
        <w:t>,</w:t>
      </w:r>
      <w:r>
        <w:t xml:space="preserve"> in 2024. We will remain in network with Metlife PDP Plus and Metlife Federal VIP</w:t>
      </w:r>
      <w:r w:rsidR="00246744">
        <w:t xml:space="preserve"> (FEDVIP)</w:t>
      </w:r>
      <w:r>
        <w:t>.</w:t>
      </w:r>
    </w:p>
    <w:p w14:paraId="3C93A88A" w14:textId="49720BAA" w:rsidR="00596E5F" w:rsidRDefault="00596E5F" w:rsidP="00596E5F">
      <w:pPr>
        <w:pStyle w:val="Default"/>
      </w:pPr>
      <w:r>
        <w:t xml:space="preserve">   The exact date we will be out of network is up to the insurance company so it is not known to us until it gets closer. As a courtesy, we are reaching out to you so you are aware of the changes. We have tried to negotiate reimbursement with Metlife, however, it has not worked out, therefore, </w:t>
      </w:r>
      <w:r>
        <w:t xml:space="preserve">we are changing our participation within the Metlife network. </w:t>
      </w:r>
    </w:p>
    <w:p w14:paraId="07B57B85" w14:textId="77777777" w:rsidR="00596E5F" w:rsidRDefault="00596E5F" w:rsidP="00596E5F">
      <w:pPr>
        <w:pStyle w:val="Default"/>
      </w:pPr>
    </w:p>
    <w:p w14:paraId="5850586F" w14:textId="77777777" w:rsidR="00596E5F" w:rsidRDefault="00596E5F" w:rsidP="00596E5F">
      <w:pPr>
        <w:pStyle w:val="Default"/>
      </w:pPr>
      <w:r>
        <w:t>What does this mean for you as a patient?</w:t>
      </w:r>
    </w:p>
    <w:p w14:paraId="1D5D803B" w14:textId="41F8E98C" w:rsidR="00596E5F" w:rsidRDefault="00596E5F" w:rsidP="00596E5F">
      <w:pPr>
        <w:pStyle w:val="Default"/>
        <w:numPr>
          <w:ilvl w:val="0"/>
          <w:numId w:val="1"/>
        </w:numPr>
      </w:pPr>
      <w:r>
        <w:t xml:space="preserve">We are still committed to providing dental care for your family. You are still welcome to continue your care at our office, and we will file your claims.  You </w:t>
      </w:r>
      <w:r>
        <w:t>may have different co-pays than what you had when we were in network. Metlife would reimburse you your negotiated rate.</w:t>
      </w:r>
      <w:r>
        <w:t xml:space="preserve"> </w:t>
      </w:r>
    </w:p>
    <w:p w14:paraId="270D0C1C" w14:textId="5537F23E" w:rsidR="00596E5F" w:rsidRDefault="00596E5F" w:rsidP="00596E5F">
      <w:pPr>
        <w:pStyle w:val="Default"/>
        <w:numPr>
          <w:ilvl w:val="0"/>
          <w:numId w:val="1"/>
        </w:numPr>
      </w:pPr>
      <w:r>
        <w:t xml:space="preserve">Talk to your employer - </w:t>
      </w:r>
      <w:r>
        <w:t xml:space="preserve">You may be able to switch your employer plan to another </w:t>
      </w:r>
      <w:r>
        <w:t xml:space="preserve">dental insurance </w:t>
      </w:r>
      <w:r>
        <w:t>company or upgrade your current plan to Metlife PDP Plus</w:t>
      </w:r>
      <w:r>
        <w:t xml:space="preserve"> (</w:t>
      </w:r>
      <w:r>
        <w:t>which will still be a network plan in our office</w:t>
      </w:r>
      <w:r>
        <w:t>)</w:t>
      </w:r>
      <w:r>
        <w:t xml:space="preserve">. If your Metlife plan is a federal plan, you can switch to a GEHA high option plan or a Federal VIP plan.  Contact your HR company about open enrollment options for the future. We are still in network with many other companies as well. </w:t>
      </w:r>
    </w:p>
    <w:p w14:paraId="3A965C3F" w14:textId="77777777" w:rsidR="00596E5F" w:rsidRDefault="00596E5F" w:rsidP="00596E5F">
      <w:pPr>
        <w:pStyle w:val="Default"/>
        <w:numPr>
          <w:ilvl w:val="0"/>
          <w:numId w:val="1"/>
        </w:numPr>
      </w:pPr>
      <w:r>
        <w:t xml:space="preserve">You could use our in-house discount plan instead of your Metlife plan to have more control of your dental care decisions without insurance company restrictions. </w:t>
      </w:r>
    </w:p>
    <w:p w14:paraId="355DC111" w14:textId="77777777" w:rsidR="00596E5F" w:rsidRDefault="00596E5F" w:rsidP="00596E5F">
      <w:pPr>
        <w:pStyle w:val="Default"/>
      </w:pPr>
    </w:p>
    <w:p w14:paraId="68C47D65" w14:textId="7F571FFD" w:rsidR="00596E5F" w:rsidRDefault="00596E5F" w:rsidP="00596E5F">
      <w:pPr>
        <w:pStyle w:val="Default"/>
      </w:pPr>
      <w:r>
        <w:t>Remember that good oral care is very important to overall health and that preventive care is always less costly than waiting until there is a problem. Feel free to contact our office if you need any assistance in understanding your insurance plan.</w:t>
      </w:r>
    </w:p>
    <w:p w14:paraId="550B6BD3" w14:textId="77777777" w:rsidR="00596E5F" w:rsidRDefault="00596E5F" w:rsidP="00596E5F">
      <w:pPr>
        <w:pStyle w:val="Default"/>
      </w:pPr>
    </w:p>
    <w:p w14:paraId="7A097E1B" w14:textId="1A006E56" w:rsidR="00596E5F" w:rsidRDefault="00596E5F" w:rsidP="00596E5F">
      <w:pPr>
        <w:pStyle w:val="Default"/>
      </w:pPr>
      <w:r>
        <w:t>Sincerely,</w:t>
      </w:r>
    </w:p>
    <w:p w14:paraId="0F8326A7" w14:textId="59798A71" w:rsidR="00596E5F" w:rsidRDefault="00596E5F" w:rsidP="00596E5F">
      <w:pPr>
        <w:pStyle w:val="Default"/>
      </w:pPr>
      <w:r>
        <w:t>Dr. Rajvi Sheladia, DDS</w:t>
      </w:r>
    </w:p>
    <w:p w14:paraId="54CBBE4C" w14:textId="17097240" w:rsidR="00596E5F" w:rsidRDefault="00596E5F" w:rsidP="00596E5F">
      <w:pPr>
        <w:pStyle w:val="Default"/>
      </w:pPr>
      <w:r>
        <w:t>Ash Family Dentistry</w:t>
      </w:r>
    </w:p>
    <w:p w14:paraId="3FAE6523" w14:textId="77777777" w:rsidR="008356C1" w:rsidRDefault="008356C1"/>
    <w:sectPr w:rsidR="0083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26BE"/>
    <w:multiLevelType w:val="hybridMultilevel"/>
    <w:tmpl w:val="E208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556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5F"/>
    <w:rsid w:val="00165E8D"/>
    <w:rsid w:val="00246744"/>
    <w:rsid w:val="003012D1"/>
    <w:rsid w:val="00302A65"/>
    <w:rsid w:val="00596E5F"/>
    <w:rsid w:val="005B2468"/>
    <w:rsid w:val="008356C1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0888"/>
  <w15:chartTrackingRefBased/>
  <w15:docId w15:val="{0F97F075-890C-42B2-9397-BC9C05B6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Rajvi Sheladia</dc:creator>
  <cp:keywords/>
  <dc:description/>
  <cp:lastModifiedBy>Dr. Rajvi Sheladia</cp:lastModifiedBy>
  <cp:revision>2</cp:revision>
  <cp:lastPrinted>2023-10-31T19:09:00Z</cp:lastPrinted>
  <dcterms:created xsi:type="dcterms:W3CDTF">2023-10-31T18:58:00Z</dcterms:created>
  <dcterms:modified xsi:type="dcterms:W3CDTF">2023-10-31T20:46:00Z</dcterms:modified>
</cp:coreProperties>
</file>